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13440" w:type="dxa"/>
        <w:tblLook w:firstRow="1" w:lastRow="0" w:firstColumn="1" w:lastColumn="0" w:noHBand="0" w:noVBand="1" w:val="04A0"/>
      </w:tblPr>
      <w:tblGrid>
        <w:gridCol w:w="999"/>
        <w:gridCol w:w="955"/>
        <w:gridCol w:w="959"/>
        <w:gridCol w:w="957"/>
        <w:gridCol w:w="959"/>
        <w:gridCol w:w="957"/>
        <w:gridCol w:w="958"/>
        <w:gridCol w:w="957"/>
        <w:gridCol w:w="958"/>
        <w:gridCol w:w="957"/>
        <w:gridCol w:w="957"/>
        <w:gridCol w:w="957"/>
        <w:gridCol w:w="957"/>
        <w:gridCol w:w="917"/>
        <w:gridCol w:w="222"/>
      </w:tblGrid>
      <w:tr w:rsidRPr="005C0787" w:rsidR="005C0787" w:rsidTr="005C0787">
        <w:trPr>
          <w:gridAfter w:val="1"/>
          <w:wAfter w:w="36" w:type="dxa"/>
          <w:trHeight w:val="408"/>
        </w:trPr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bookmarkStart w:name="_GoBack" w:id="0"/>
            <w:bookmarkEnd w:id="0"/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 xml:space="preserve">Trgovački sud u Zagrebu  </w:t>
            </w:r>
          </w:p>
        </w:tc>
        <w:tc>
          <w:tcPr>
            <w:tcW w:w="19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 xml:space="preserve">                                                                                                Poslovni broj: St-903/2024              </w:t>
            </w:r>
          </w:p>
        </w:tc>
        <w:tc>
          <w:tcPr>
            <w:tcW w:w="383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Stečajni dužnik: Format G d.o.o. u stečaju  iz Zagreba, Zapadna lozica 10, OIB: 84025633271</w:t>
            </w: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br/>
              <w:t xml:space="preserve"> </w:t>
            </w:r>
          </w:p>
        </w:tc>
        <w:tc>
          <w:tcPr>
            <w:tcW w:w="287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Stečajni sudac : Nikola Ribarić</w:t>
            </w:r>
          </w:p>
        </w:tc>
        <w:tc>
          <w:tcPr>
            <w:tcW w:w="28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Ispitno ročište: 16. rujna 2024. u 11,40 sati</w:t>
            </w: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</w:p>
        </w:tc>
      </w:tr>
      <w:tr w:rsidRPr="005C0787" w:rsidR="005C0787" w:rsidTr="005C0787">
        <w:trPr>
          <w:trHeight w:val="372"/>
        </w:trPr>
        <w:tc>
          <w:tcPr>
            <w:tcW w:w="1340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  <w:t>PRVI VIŠI ISPLATNI RED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proofErr w:type="spellStart"/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Red.broj</w:t>
            </w:r>
            <w:proofErr w:type="spellEnd"/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Vjerovnik</w:t>
            </w: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Visina tražbine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Osporeno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Priznato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Ovršna isprava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 </w:t>
            </w:r>
          </w:p>
        </w:tc>
        <w:tc>
          <w:tcPr>
            <w:tcW w:w="28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 </w:t>
            </w:r>
          </w:p>
        </w:tc>
        <w:tc>
          <w:tcPr>
            <w:tcW w:w="19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 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 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 </w:t>
            </w:r>
          </w:p>
        </w:tc>
        <w:tc>
          <w:tcPr>
            <w:tcW w:w="19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NEMA PRIJAVLJENIH TRAŽBINA PRVOG VIŠEG ISPLATNOG REDA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479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U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Miholjancu</w:t>
            </w:r>
            <w:proofErr w:type="spellEnd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,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22.08.2024.godine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5742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Stečajni upravitelj : Branko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Smrtić</w:t>
            </w:r>
            <w:proofErr w:type="spellEnd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,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dipl.ing</w:t>
            </w:r>
            <w:proofErr w:type="spellEnd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 xml:space="preserve">Trgovački sud u Zagrebu  </w:t>
            </w:r>
          </w:p>
        </w:tc>
        <w:tc>
          <w:tcPr>
            <w:tcW w:w="19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 xml:space="preserve">                                                                                                Poslovni broj: St-903/2024              </w:t>
            </w:r>
          </w:p>
        </w:tc>
        <w:tc>
          <w:tcPr>
            <w:tcW w:w="383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Stečajni dužnik: Format G d.o.o. u stečaju  iz Zagreba, Zapadna lozica 10, OIB: 84025633271</w:t>
            </w: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br/>
              <w:t xml:space="preserve"> </w:t>
            </w:r>
          </w:p>
        </w:tc>
        <w:tc>
          <w:tcPr>
            <w:tcW w:w="287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Stečajni sudac : Nikola Ribarić</w:t>
            </w:r>
          </w:p>
        </w:tc>
        <w:tc>
          <w:tcPr>
            <w:tcW w:w="28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Ispitno ročište: 16. rujna 2024. u 11,40 sati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proofErr w:type="spellStart"/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Red.broj</w:t>
            </w:r>
            <w:proofErr w:type="spellEnd"/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Vjerovnik</w:t>
            </w: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Visina tražbine</w:t>
            </w:r>
          </w:p>
        </w:tc>
        <w:tc>
          <w:tcPr>
            <w:tcW w:w="1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Osporeno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Priznato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Ovršna isprava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1</w:t>
            </w:r>
          </w:p>
        </w:tc>
        <w:tc>
          <w:tcPr>
            <w:tcW w:w="28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Republika Hrvatska, Ministarstvo financija, Porezna uprava, Područni ured Vukovar, OIB : 18683136487 , zastupana po županijskom državnom odvjetništvu u Zagrebu</w:t>
            </w:r>
          </w:p>
        </w:tc>
        <w:tc>
          <w:tcPr>
            <w:tcW w:w="19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Porez na dodanu vrijednost i porez na dobit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304.796,83   eura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0</w:t>
            </w:r>
          </w:p>
        </w:tc>
        <w:tc>
          <w:tcPr>
            <w:tcW w:w="19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304.796,83   eura</w:t>
            </w:r>
          </w:p>
        </w:tc>
        <w:tc>
          <w:tcPr>
            <w:tcW w:w="19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da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2</w:t>
            </w:r>
          </w:p>
        </w:tc>
        <w:tc>
          <w:tcPr>
            <w:tcW w:w="28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EOS MATRIX d.o.o., Zagreb, Horvatova 82, 76674680107</w:t>
            </w:r>
          </w:p>
        </w:tc>
        <w:tc>
          <w:tcPr>
            <w:tcW w:w="19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 xml:space="preserve">        Okvirni ugovor o prodaji i </w:t>
            </w: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lastRenderedPageBreak/>
              <w:t>ustupu potraživanja F3-20/2017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lastRenderedPageBreak/>
              <w:t>3.163,94 eura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0,00</w:t>
            </w:r>
          </w:p>
        </w:tc>
        <w:tc>
          <w:tcPr>
            <w:tcW w:w="19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3.163,94 eura</w:t>
            </w:r>
          </w:p>
        </w:tc>
        <w:tc>
          <w:tcPr>
            <w:tcW w:w="19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ne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3</w:t>
            </w:r>
          </w:p>
        </w:tc>
        <w:tc>
          <w:tcPr>
            <w:tcW w:w="28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ZAGREBAČKI HOLDING d.o.o., Zagreb, Ulica grada Vukovara 41, OIB 85584865987</w:t>
            </w:r>
          </w:p>
        </w:tc>
        <w:tc>
          <w:tcPr>
            <w:tcW w:w="19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Računi za neplaćeno parkiranje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226,15 eura</w:t>
            </w:r>
          </w:p>
        </w:tc>
        <w:tc>
          <w:tcPr>
            <w:tcW w:w="19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0</w:t>
            </w:r>
          </w:p>
        </w:tc>
        <w:tc>
          <w:tcPr>
            <w:tcW w:w="19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226,15 eura</w:t>
            </w:r>
          </w:p>
        </w:tc>
        <w:tc>
          <w:tcPr>
            <w:tcW w:w="19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  <w:t>ne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UKUPNO PRIJAVLJENO DRUGI VIŠI ISPLATNI RED.....................................308.186,92 eura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UKUPNO PRIZNATO DRUGI VIŠI ISPLATNI RED........................................308.186,92 eura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UKUPNO OSPORENO DRUGI VIŠI ISPLATNI RED…......................0,00 eura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13404" w:type="dxa"/>
            <w:gridSpan w:val="14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</w:p>
        </w:tc>
      </w:tr>
      <w:tr w:rsidRPr="005C0787" w:rsidR="005C0787" w:rsidTr="005C0787">
        <w:trPr>
          <w:trHeight w:val="288"/>
        </w:trPr>
        <w:tc>
          <w:tcPr>
            <w:tcW w:w="479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U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Miholjancu</w:t>
            </w:r>
            <w:proofErr w:type="spellEnd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,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22.08.2024.godine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5742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5C0787" w:rsidR="005C0787" w:rsidP="005C0787" w:rsidRDefault="005C07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</w:pPr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Stečajni upravitelj : Branko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Smrtić</w:t>
            </w:r>
            <w:proofErr w:type="spellEnd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 xml:space="preserve">, </w:t>
            </w:r>
            <w:proofErr w:type="spellStart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dipl.ing</w:t>
            </w:r>
            <w:proofErr w:type="spellEnd"/>
            <w:r w:rsidRPr="005C0787">
              <w:rPr>
                <w:rFonts w:ascii="Calibri" w:hAnsi="Calibri" w:eastAsia="Times New Roman" w:cs="Calibri"/>
                <w:color w:val="000000"/>
                <w:kern w:val="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:rsidRPr="005C0787" w:rsidR="005C0787" w:rsidP="005C0787" w:rsidRDefault="005C07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</w:p>
        </w:tc>
      </w:tr>
    </w:tbl>
    <w:p w:rsidR="00F0605F" w:rsidRDefault="00F0605F" w14:paraId="8f80665" w14:textId="8f80665">
      <w:pPr>
        <w15:collapsed w:val="false"/>
      </w:pPr>
    </w:p>
    <w:sectPr w:rsidR="00F0605F" w:rsidSect="005C07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87"/>
    <w:rsid w:val="000508E8"/>
    <w:rsid w:val="00290800"/>
    <w:rsid w:val="005C0787"/>
    <w:rsid w:val="00741A10"/>
    <w:rsid w:val="00F0605F"/>
    <w:rsid w:val="00F5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C22364F"/>
  <w15:docId w15:val="{E360249E-E4B3-4427-8A75-78FC0C1870B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41A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1A10"/>
    <w:rPr>
      <w:rFonts w:ascii="Times New Roman" w:hAnsi="Times New Roman" w:eastAsia="Times New Roman" w:cs="Times New Roman"/>
      <w:b/>
      <w:bCs/>
      <w:color w:val="000000"/>
      <w:kern w:val="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41A10"/>
    <w:rPr>
      <w:rFonts w:ascii="Calibri" w:hAnsi="Calibri" w:eastAsia="Times New Roman" w:cs="Calibri"/>
      <w:b/>
      <w:bCs/>
      <w:color w:val="000000"/>
      <w:kern w:val="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41A10"/>
    <w:rPr>
      <w:rFonts w:ascii="Calibri" w:hAnsi="Calibri" w:eastAsia="Times New Roman" w:cs="Calibri"/>
      <w:b w:val="false"/>
      <w:bCs w:val="false"/>
      <w:color w:val="000000"/>
      <w:kern w:val="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41A10"/>
    <w:rPr>
      <w:rFonts w:ascii="Calibri" w:hAnsi="Calibri" w:eastAsia="Times New Roman" w:cs="Calibri"/>
      <w:b w:val="false"/>
      <w:bCs w:val="false"/>
      <w:color w:val="000000"/>
      <w:kern w:val="0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41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41A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31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FE71D-4493-4143-8203-BA108613988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226</properties:Words>
  <properties:Characters>1493</properties:Characters>
  <properties:Lines>648</properties:Lines>
  <properties:Paragraphs>57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2024-08-26T08:19:00Z</dcterms:created>
  <dc:creator>Branko Smrtić</dc:creator>
  <dc:description/>
  <cp:keywords/>
  <cp:lastModifiedBy>Ružica Dubravac</cp:lastModifiedBy>
  <cp:lastPrinted>2024-08-26T08:18:00Z</cp:lastPrinted>
  <dcterms:modified xmlns:xsi="http://www.w3.org/2001/XMLSchema-instance" xsi:type="dcterms:W3CDTF">2024-08-26T08:19:00Z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St-903/2024-9-2 - FORMAT G - tablice prijavljenih tražbina (FORMAT G - tablice prijavljenih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